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8B" w:rsidRDefault="006C5DA6" w:rsidP="00BE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жизнестойкости.</w:t>
      </w:r>
    </w:p>
    <w:p w:rsidR="006C5DA6" w:rsidRPr="008F33E4" w:rsidRDefault="006C5DA6" w:rsidP="00BE0E8B">
      <w:pPr>
        <w:jc w:val="center"/>
        <w:rPr>
          <w:b/>
          <w:sz w:val="28"/>
          <w:szCs w:val="28"/>
        </w:rPr>
      </w:pPr>
    </w:p>
    <w:p w:rsidR="00BE0E8B" w:rsidRDefault="00BE0E8B" w:rsidP="006C5DA6">
      <w:pPr>
        <w:spacing w:after="120"/>
        <w:jc w:val="both"/>
      </w:pPr>
      <w:r w:rsidRPr="00BE0E8B">
        <w:rPr>
          <w:b/>
        </w:rPr>
        <w:t>ФИО педагога</w:t>
      </w:r>
      <w:r>
        <w:t>: Пономарева Екатерина Леонтьевна</w:t>
      </w:r>
    </w:p>
    <w:p w:rsidR="00BE0E8B" w:rsidRDefault="00BE0E8B" w:rsidP="006C5DA6">
      <w:pPr>
        <w:spacing w:after="120"/>
        <w:jc w:val="both"/>
      </w:pPr>
      <w:r w:rsidRPr="00BE0E8B">
        <w:rPr>
          <w:b/>
        </w:rPr>
        <w:t>Город</w:t>
      </w:r>
      <w:r>
        <w:t>:  Барнаул</w:t>
      </w:r>
    </w:p>
    <w:p w:rsidR="00BE0E8B" w:rsidRDefault="00BE0E8B" w:rsidP="006C5DA6">
      <w:pPr>
        <w:spacing w:after="120"/>
        <w:jc w:val="both"/>
      </w:pPr>
      <w:r w:rsidRPr="00BE0E8B">
        <w:rPr>
          <w:b/>
        </w:rPr>
        <w:t>Образовательное учреждение</w:t>
      </w:r>
      <w:r>
        <w:t>: МБОУ «СОШ № 76»</w:t>
      </w:r>
    </w:p>
    <w:p w:rsidR="00BE0E8B" w:rsidRDefault="00BE0E8B" w:rsidP="006C5DA6">
      <w:pPr>
        <w:spacing w:after="120"/>
        <w:jc w:val="both"/>
      </w:pPr>
      <w:r w:rsidRPr="00BE0E8B">
        <w:rPr>
          <w:b/>
        </w:rPr>
        <w:t>Должность</w:t>
      </w:r>
      <w:r>
        <w:t>: Учитель начальных классов</w:t>
      </w:r>
    </w:p>
    <w:p w:rsidR="00BE0E8B" w:rsidRPr="001F383C" w:rsidRDefault="00BE0E8B" w:rsidP="006C5DA6">
      <w:pPr>
        <w:spacing w:after="120"/>
        <w:jc w:val="both"/>
      </w:pPr>
      <w:r w:rsidRPr="00BE0E8B">
        <w:rPr>
          <w:b/>
        </w:rPr>
        <w:t>Класс</w:t>
      </w:r>
      <w:r>
        <w:t>: 3</w:t>
      </w:r>
    </w:p>
    <w:p w:rsidR="00BE0E8B" w:rsidRDefault="00BE0E8B" w:rsidP="006C5DA6">
      <w:pPr>
        <w:spacing w:before="120" w:after="120"/>
        <w:jc w:val="both"/>
      </w:pPr>
      <w:r w:rsidRPr="00A306CC">
        <w:rPr>
          <w:b/>
        </w:rPr>
        <w:t>Форма проведения</w:t>
      </w:r>
      <w:r>
        <w:rPr>
          <w:b/>
        </w:rPr>
        <w:t>:</w:t>
      </w:r>
      <w:r>
        <w:t xml:space="preserve"> внеклассное занятие</w:t>
      </w:r>
    </w:p>
    <w:p w:rsidR="00BE0E8B" w:rsidRDefault="00BE0E8B" w:rsidP="006C5DA6">
      <w:pPr>
        <w:spacing w:before="120" w:after="120"/>
        <w:jc w:val="both"/>
      </w:pPr>
      <w:r w:rsidRPr="00A306CC">
        <w:rPr>
          <w:b/>
        </w:rPr>
        <w:t xml:space="preserve">Тема </w:t>
      </w:r>
      <w:r>
        <w:rPr>
          <w:b/>
        </w:rPr>
        <w:t xml:space="preserve">внеклассного занятия: </w:t>
      </w:r>
      <w:r w:rsidRPr="00E70DF8">
        <w:t>«</w:t>
      </w:r>
      <w:r w:rsidR="006C5DA6">
        <w:t>Иди, мой друг, всегда иди дорогою добра</w:t>
      </w:r>
      <w:r w:rsidRPr="00E70DF8">
        <w:t>»</w:t>
      </w:r>
    </w:p>
    <w:p w:rsidR="00BE0E8B" w:rsidRPr="00E70DF8" w:rsidRDefault="00BE0E8B" w:rsidP="006C5DA6">
      <w:pPr>
        <w:spacing w:before="120" w:after="120"/>
        <w:jc w:val="both"/>
      </w:pPr>
      <w:r w:rsidRPr="00A306CC">
        <w:rPr>
          <w:b/>
        </w:rPr>
        <w:t xml:space="preserve"> Возраст участников мероприя</w:t>
      </w:r>
      <w:r>
        <w:rPr>
          <w:b/>
        </w:rPr>
        <w:t xml:space="preserve">тия: </w:t>
      </w:r>
      <w:r>
        <w:t xml:space="preserve"> учащиеся 9-10 лет</w:t>
      </w:r>
    </w:p>
    <w:p w:rsidR="00BE0E8B" w:rsidRPr="00237550" w:rsidRDefault="00BE0E8B" w:rsidP="006C5DA6">
      <w:pPr>
        <w:spacing w:before="120" w:after="120"/>
        <w:jc w:val="both"/>
      </w:pPr>
      <w:r w:rsidRPr="00A306CC">
        <w:rPr>
          <w:b/>
        </w:rPr>
        <w:t>Цель мероприятия:</w:t>
      </w:r>
      <w:r>
        <w:t xml:space="preserve"> </w:t>
      </w:r>
      <w:r w:rsidRPr="001E5839">
        <w:rPr>
          <w:sz w:val="28"/>
          <w:szCs w:val="28"/>
        </w:rPr>
        <w:t xml:space="preserve"> </w:t>
      </w:r>
      <w:r w:rsidRPr="00237550">
        <w:t xml:space="preserve">развитие основ коммуникативных учебных универсальных действий </w:t>
      </w:r>
    </w:p>
    <w:p w:rsidR="00BE0E8B" w:rsidRPr="00237550" w:rsidRDefault="00BE0E8B" w:rsidP="00BE0E8B">
      <w:r w:rsidRPr="00237550">
        <w:t xml:space="preserve">            через работу в группах, нравственно-этическая ориентация учащихся.</w:t>
      </w:r>
    </w:p>
    <w:p w:rsidR="00BE0E8B" w:rsidRDefault="00BE0E8B" w:rsidP="00BE0E8B">
      <w:pPr>
        <w:jc w:val="both"/>
        <w:rPr>
          <w:sz w:val="28"/>
          <w:szCs w:val="28"/>
        </w:rPr>
      </w:pPr>
      <w:r w:rsidRPr="00A306CC">
        <w:rPr>
          <w:b/>
        </w:rPr>
        <w:t xml:space="preserve">Задачи мероприятия: </w:t>
      </w:r>
    </w:p>
    <w:p w:rsidR="00BE0E8B" w:rsidRPr="00324ACC" w:rsidRDefault="00BE0E8B" w:rsidP="00BE0E8B">
      <w:pPr>
        <w:ind w:firstLine="540"/>
        <w:jc w:val="both"/>
      </w:pPr>
      <w:r w:rsidRPr="00324ACC">
        <w:t>1. Расширить знания о понятиях «добро», «зло».</w:t>
      </w:r>
    </w:p>
    <w:p w:rsidR="00BE0E8B" w:rsidRPr="00324ACC" w:rsidRDefault="00BE0E8B" w:rsidP="00BE0E8B">
      <w:pPr>
        <w:ind w:firstLine="540"/>
        <w:jc w:val="both"/>
      </w:pPr>
      <w:r w:rsidRPr="00324ACC">
        <w:t xml:space="preserve">2. Показать значение доброты, отзывчивости, скромности, толерантности в жизни каждого человека. </w:t>
      </w:r>
    </w:p>
    <w:p w:rsidR="00BE0E8B" w:rsidRDefault="00BE0E8B" w:rsidP="006C5DA6">
      <w:pPr>
        <w:ind w:firstLine="540"/>
        <w:jc w:val="both"/>
      </w:pPr>
      <w:r w:rsidRPr="00324ACC">
        <w:t>3. Воспитывать у детей культуру поведения, чувства уваже</w:t>
      </w:r>
      <w:r w:rsidR="006C5DA6">
        <w:t>ния друг к другу, сопереживания, жизнестойкость.</w:t>
      </w:r>
    </w:p>
    <w:p w:rsidR="00BE0E8B" w:rsidRDefault="00BE0E8B" w:rsidP="00BE0E8B">
      <w:pPr>
        <w:spacing w:before="120" w:after="120"/>
        <w:jc w:val="both"/>
      </w:pPr>
      <w:r w:rsidRPr="00DF0D52">
        <w:rPr>
          <w:b/>
        </w:rPr>
        <w:t>Оборудование:</w:t>
      </w:r>
      <w:r>
        <w:t xml:space="preserve"> мультимедийное, толковые словари, статьи из периодической печати, карточки с заданиями, жетоны.</w:t>
      </w:r>
    </w:p>
    <w:p w:rsidR="00BE0E8B" w:rsidRPr="00DF0D52" w:rsidRDefault="00BE0E8B" w:rsidP="00BE0E8B">
      <w:pPr>
        <w:spacing w:before="120" w:after="120"/>
        <w:jc w:val="both"/>
        <w:rPr>
          <w:b/>
        </w:rPr>
      </w:pPr>
      <w:r w:rsidRPr="00DF0D52">
        <w:rPr>
          <w:b/>
        </w:rPr>
        <w:t xml:space="preserve">Список использованной  литературы и </w:t>
      </w:r>
      <w:proofErr w:type="spellStart"/>
      <w:r w:rsidRPr="00DF0D52">
        <w:rPr>
          <w:b/>
        </w:rPr>
        <w:t>интернет-ресурсов</w:t>
      </w:r>
      <w:proofErr w:type="spellEnd"/>
      <w:r w:rsidRPr="00DF0D52">
        <w:rPr>
          <w:b/>
        </w:rPr>
        <w:t xml:space="preserve">: </w:t>
      </w:r>
    </w:p>
    <w:p w:rsidR="00BE0E8B" w:rsidRPr="00F01BD7" w:rsidRDefault="00BE0E8B" w:rsidP="00BE0E8B">
      <w:pPr>
        <w:numPr>
          <w:ilvl w:val="0"/>
          <w:numId w:val="1"/>
        </w:numPr>
        <w:jc w:val="both"/>
      </w:pPr>
      <w:r w:rsidRPr="00F01BD7">
        <w:t xml:space="preserve">Сергеев И.С., Блинов В.И. Как реализовать </w:t>
      </w:r>
      <w:proofErr w:type="spellStart"/>
      <w:r w:rsidRPr="00F01BD7">
        <w:t>Компетентностный</w:t>
      </w:r>
      <w:proofErr w:type="spellEnd"/>
      <w:r w:rsidRPr="00F01BD7">
        <w:t xml:space="preserve"> подход  на уроке и во внеурочной деятельности: Практическое пособие. – М.: </w:t>
      </w:r>
      <w:proofErr w:type="spellStart"/>
      <w:r w:rsidRPr="00F01BD7">
        <w:t>Аркти</w:t>
      </w:r>
      <w:proofErr w:type="spellEnd"/>
      <w:r w:rsidRPr="00F01BD7">
        <w:t>, 2007. -132 с.</w:t>
      </w:r>
    </w:p>
    <w:p w:rsidR="00BE0E8B" w:rsidRDefault="00BE0E8B" w:rsidP="00BE0E8B">
      <w:pPr>
        <w:numPr>
          <w:ilvl w:val="0"/>
          <w:numId w:val="1"/>
        </w:numPr>
        <w:jc w:val="both"/>
        <w:rPr>
          <w:rStyle w:val="a4"/>
          <w:i w:val="0"/>
        </w:rPr>
      </w:pPr>
      <w:r w:rsidRPr="00F01BD7">
        <w:rPr>
          <w:rStyle w:val="a4"/>
          <w:i w:val="0"/>
        </w:rPr>
        <w:t xml:space="preserve">Формирование универсальных учебных действий в основной школе: от действия к мысли. Система заданий: пособие для учителя/ А.Г. </w:t>
      </w:r>
      <w:proofErr w:type="spellStart"/>
      <w:r w:rsidRPr="00F01BD7">
        <w:rPr>
          <w:rStyle w:val="a4"/>
          <w:i w:val="0"/>
        </w:rPr>
        <w:t>Асмолов</w:t>
      </w:r>
      <w:proofErr w:type="spellEnd"/>
      <w:r w:rsidRPr="00F01BD7">
        <w:rPr>
          <w:rStyle w:val="a4"/>
          <w:i w:val="0"/>
        </w:rPr>
        <w:t xml:space="preserve">, Г.В. </w:t>
      </w:r>
      <w:proofErr w:type="spellStart"/>
      <w:r w:rsidRPr="00F01BD7">
        <w:rPr>
          <w:rStyle w:val="a4"/>
          <w:i w:val="0"/>
        </w:rPr>
        <w:t>Бурменская</w:t>
      </w:r>
      <w:proofErr w:type="spellEnd"/>
      <w:r w:rsidRPr="00F01BD7">
        <w:rPr>
          <w:rStyle w:val="a4"/>
          <w:i w:val="0"/>
        </w:rPr>
        <w:t>, И.А.</w:t>
      </w:r>
      <w:r>
        <w:rPr>
          <w:rStyle w:val="a4"/>
          <w:i w:val="0"/>
        </w:rPr>
        <w:t xml:space="preserve"> Володарская; под редакцией А.Г. </w:t>
      </w:r>
      <w:proofErr w:type="spellStart"/>
      <w:r w:rsidRPr="00F01BD7">
        <w:rPr>
          <w:rStyle w:val="a4"/>
          <w:i w:val="0"/>
        </w:rPr>
        <w:t>Асмолова</w:t>
      </w:r>
      <w:proofErr w:type="spellEnd"/>
      <w:r w:rsidRPr="00F01BD7">
        <w:rPr>
          <w:rStyle w:val="a4"/>
          <w:i w:val="0"/>
        </w:rPr>
        <w:t>.- М.: Просвещение, 2010-159 с.</w:t>
      </w:r>
    </w:p>
    <w:p w:rsidR="006C5DA6" w:rsidRDefault="00BE0E8B" w:rsidP="00BE0E8B">
      <w:pPr>
        <w:numPr>
          <w:ilvl w:val="0"/>
          <w:numId w:val="1"/>
        </w:numPr>
        <w:spacing w:before="120" w:after="120"/>
        <w:jc w:val="both"/>
      </w:pPr>
      <w:proofErr w:type="spellStart"/>
      <w:r w:rsidRPr="006C5DA6">
        <w:rPr>
          <w:rStyle w:val="a4"/>
          <w:i w:val="0"/>
        </w:rPr>
        <w:t>Таратенко</w:t>
      </w:r>
      <w:proofErr w:type="spellEnd"/>
      <w:r w:rsidRPr="006C5DA6">
        <w:rPr>
          <w:rStyle w:val="a4"/>
          <w:i w:val="0"/>
        </w:rPr>
        <w:t xml:space="preserve"> Т.А., Давыдова В.Ю.  Технология развития творческих способностей (на базе ТРИЗ): Методическое пособие. – Санкт-Петербург, 2005- 107 с.</w:t>
      </w:r>
      <w:r>
        <w:t xml:space="preserve">   </w:t>
      </w:r>
    </w:p>
    <w:p w:rsidR="006C5DA6" w:rsidRDefault="006C5DA6" w:rsidP="006C5DA6">
      <w:pPr>
        <w:spacing w:before="120" w:after="120"/>
        <w:jc w:val="both"/>
      </w:pPr>
    </w:p>
    <w:p w:rsidR="00BE0E8B" w:rsidRDefault="00BE0E8B" w:rsidP="006C5DA6">
      <w:pPr>
        <w:spacing w:before="120" w:after="120"/>
        <w:jc w:val="both"/>
      </w:pPr>
      <w:r>
        <w:t xml:space="preserve">                </w:t>
      </w:r>
    </w:p>
    <w:p w:rsidR="00BE0E8B" w:rsidRPr="00440998" w:rsidRDefault="00BE0E8B" w:rsidP="00BE0E8B">
      <w:pPr>
        <w:spacing w:before="120" w:after="120"/>
        <w:jc w:val="center"/>
        <w:rPr>
          <w:b/>
        </w:rPr>
      </w:pPr>
      <w:r>
        <w:rPr>
          <w:b/>
          <w:sz w:val="28"/>
          <w:szCs w:val="28"/>
        </w:rPr>
        <w:t>С</w:t>
      </w:r>
      <w:r w:rsidRPr="00DF34CD">
        <w:rPr>
          <w:b/>
          <w:sz w:val="28"/>
          <w:szCs w:val="28"/>
        </w:rPr>
        <w:t>одержа</w:t>
      </w:r>
      <w:r>
        <w:rPr>
          <w:b/>
          <w:sz w:val="28"/>
          <w:szCs w:val="28"/>
        </w:rPr>
        <w:t>тельно-</w:t>
      </w:r>
      <w:r w:rsidRPr="00DF34CD">
        <w:rPr>
          <w:b/>
          <w:sz w:val="28"/>
          <w:szCs w:val="28"/>
        </w:rPr>
        <w:t>т</w:t>
      </w:r>
      <w:r w:rsidR="006C5DA6">
        <w:rPr>
          <w:b/>
          <w:sz w:val="28"/>
          <w:szCs w:val="28"/>
        </w:rPr>
        <w:t>ехнологическая карта</w:t>
      </w:r>
      <w:r w:rsidRPr="00DF34CD">
        <w:rPr>
          <w:b/>
          <w:sz w:val="28"/>
          <w:szCs w:val="28"/>
        </w:rPr>
        <w:t xml:space="preserve"> мероприятия</w:t>
      </w: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65"/>
        <w:gridCol w:w="3032"/>
        <w:gridCol w:w="2828"/>
      </w:tblGrid>
      <w:tr w:rsidR="00BE0E8B" w:rsidRPr="00E03FAB" w:rsidTr="00217C4E">
        <w:tc>
          <w:tcPr>
            <w:tcW w:w="275" w:type="pct"/>
            <w:vAlign w:val="center"/>
          </w:tcPr>
          <w:p w:rsidR="00BE0E8B" w:rsidRPr="008666BB" w:rsidRDefault="00BE0E8B" w:rsidP="00217C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23" w:type="pct"/>
            <w:vAlign w:val="center"/>
          </w:tcPr>
          <w:p w:rsidR="00BE0E8B" w:rsidRPr="006C5DA6" w:rsidRDefault="00BE0E8B" w:rsidP="006C5DA6">
            <w:pPr>
              <w:rPr>
                <w:b/>
                <w:i/>
              </w:rPr>
            </w:pPr>
            <w:r w:rsidRPr="006C5DA6">
              <w:rPr>
                <w:b/>
                <w:i/>
              </w:rPr>
              <w:t>Деятельность педагога</w:t>
            </w:r>
          </w:p>
          <w:p w:rsidR="00BE0E8B" w:rsidRPr="006C5DA6" w:rsidRDefault="00BE0E8B" w:rsidP="006C5DA6">
            <w:pPr>
              <w:rPr>
                <w:b/>
                <w:i/>
              </w:rPr>
            </w:pPr>
            <w:r w:rsidRPr="006C5DA6">
              <w:rPr>
                <w:b/>
                <w:i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1553" w:type="pct"/>
            <w:vAlign w:val="center"/>
          </w:tcPr>
          <w:p w:rsidR="00BE0E8B" w:rsidRPr="006C5DA6" w:rsidRDefault="00BE0E8B" w:rsidP="006C5DA6">
            <w:pPr>
              <w:rPr>
                <w:b/>
                <w:i/>
              </w:rPr>
            </w:pPr>
            <w:r w:rsidRPr="006C5DA6">
              <w:rPr>
                <w:b/>
                <w:i/>
              </w:rPr>
              <w:t>Деятельность  учащихся</w:t>
            </w:r>
          </w:p>
          <w:p w:rsidR="00BE0E8B" w:rsidRPr="006C5DA6" w:rsidRDefault="00BE0E8B" w:rsidP="006C5DA6">
            <w:pPr>
              <w:rPr>
                <w:b/>
                <w:i/>
              </w:rPr>
            </w:pPr>
            <w:r w:rsidRPr="006C5DA6">
              <w:rPr>
                <w:b/>
                <w:i/>
              </w:rPr>
              <w:t>(с обозначением видов и форм активности)</w:t>
            </w:r>
          </w:p>
        </w:tc>
        <w:tc>
          <w:tcPr>
            <w:tcW w:w="1450" w:type="pct"/>
            <w:vAlign w:val="center"/>
          </w:tcPr>
          <w:p w:rsidR="00BE0E8B" w:rsidRPr="006C5DA6" w:rsidRDefault="00BE0E8B" w:rsidP="006C5DA6">
            <w:pPr>
              <w:rPr>
                <w:b/>
                <w:i/>
              </w:rPr>
            </w:pPr>
            <w:r w:rsidRPr="006C5DA6">
              <w:rPr>
                <w:b/>
                <w:i/>
              </w:rPr>
              <w:t>Планируемый результат,</w:t>
            </w:r>
          </w:p>
          <w:p w:rsidR="00BE0E8B" w:rsidRPr="006C5DA6" w:rsidRDefault="00BE0E8B" w:rsidP="006C5DA6">
            <w:pPr>
              <w:rPr>
                <w:b/>
                <w:i/>
              </w:rPr>
            </w:pPr>
            <w:r w:rsidRPr="006C5DA6">
              <w:rPr>
                <w:b/>
                <w:i/>
              </w:rPr>
              <w:t>комментарии</w:t>
            </w:r>
          </w:p>
        </w:tc>
      </w:tr>
      <w:tr w:rsidR="00BE0E8B" w:rsidRPr="00F935EA" w:rsidTr="00217C4E">
        <w:trPr>
          <w:trHeight w:val="525"/>
        </w:trPr>
        <w:tc>
          <w:tcPr>
            <w:tcW w:w="5000" w:type="pct"/>
            <w:gridSpan w:val="4"/>
            <w:vAlign w:val="center"/>
          </w:tcPr>
          <w:p w:rsidR="00BE0E8B" w:rsidRPr="00F935EA" w:rsidRDefault="00BE0E8B" w:rsidP="00217C4E">
            <w:pPr>
              <w:jc w:val="center"/>
              <w:rPr>
                <w:b/>
              </w:rPr>
            </w:pPr>
            <w:r w:rsidRPr="00F935EA">
              <w:rPr>
                <w:b/>
              </w:rPr>
              <w:t>1 этап</w:t>
            </w:r>
            <w:r w:rsidR="006C5DA6">
              <w:rPr>
                <w:b/>
              </w:rPr>
              <w:t xml:space="preserve">    </w:t>
            </w:r>
            <w:r>
              <w:rPr>
                <w:b/>
              </w:rPr>
              <w:t>О</w:t>
            </w:r>
            <w:r w:rsidRPr="00F935EA">
              <w:rPr>
                <w:b/>
              </w:rPr>
              <w:t xml:space="preserve">рганизационный </w:t>
            </w:r>
            <w:r>
              <w:rPr>
                <w:b/>
              </w:rPr>
              <w:t>–</w:t>
            </w:r>
            <w:r w:rsidRPr="00F935E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F935E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935EA">
              <w:rPr>
                <w:b/>
              </w:rPr>
              <w:t>мин</w:t>
            </w:r>
            <w:r>
              <w:rPr>
                <w:b/>
              </w:rPr>
              <w:t>.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1.1.</w:t>
            </w:r>
          </w:p>
        </w:tc>
        <w:tc>
          <w:tcPr>
            <w:tcW w:w="1723" w:type="pct"/>
            <w:vAlign w:val="center"/>
          </w:tcPr>
          <w:p w:rsidR="00BE0E8B" w:rsidRPr="00E03FAB" w:rsidRDefault="00BE0E8B" w:rsidP="00217C4E">
            <w:r>
              <w:t>Учитель делит класс на группы</w:t>
            </w:r>
          </w:p>
        </w:tc>
        <w:tc>
          <w:tcPr>
            <w:tcW w:w="1553" w:type="pct"/>
            <w:vAlign w:val="center"/>
          </w:tcPr>
          <w:p w:rsidR="00BE0E8B" w:rsidRPr="00E03FAB" w:rsidRDefault="00BE0E8B" w:rsidP="00217C4E">
            <w:r>
              <w:t>Дети распределяют обязанности в группе, выбирают лидера, чтеца, докладчика, секретаря и хронометриста</w:t>
            </w:r>
          </w:p>
        </w:tc>
        <w:tc>
          <w:tcPr>
            <w:tcW w:w="1450" w:type="pct"/>
            <w:vAlign w:val="center"/>
          </w:tcPr>
          <w:p w:rsidR="00BE0E8B" w:rsidRPr="00E03FAB" w:rsidRDefault="00BE0E8B" w:rsidP="00217C4E">
            <w:r>
              <w:t xml:space="preserve">Создаются 5 групп </w:t>
            </w:r>
          </w:p>
        </w:tc>
      </w:tr>
      <w:tr w:rsidR="00BE0E8B" w:rsidRPr="00F935EA" w:rsidTr="00217C4E">
        <w:trPr>
          <w:trHeight w:val="593"/>
        </w:trPr>
        <w:tc>
          <w:tcPr>
            <w:tcW w:w="5000" w:type="pct"/>
            <w:gridSpan w:val="4"/>
            <w:vAlign w:val="center"/>
          </w:tcPr>
          <w:p w:rsidR="00BE0E8B" w:rsidRPr="00F935EA" w:rsidRDefault="00BE0E8B" w:rsidP="00217C4E">
            <w:pPr>
              <w:jc w:val="center"/>
              <w:rPr>
                <w:b/>
              </w:rPr>
            </w:pPr>
            <w:r w:rsidRPr="00F935EA">
              <w:rPr>
                <w:b/>
              </w:rPr>
              <w:lastRenderedPageBreak/>
              <w:t>2 этап</w:t>
            </w:r>
            <w:r w:rsidR="006C5DA6">
              <w:rPr>
                <w:b/>
              </w:rPr>
              <w:t xml:space="preserve">   </w:t>
            </w:r>
            <w:r>
              <w:rPr>
                <w:b/>
              </w:rPr>
              <w:t>Мотивационн</w:t>
            </w:r>
            <w:proofErr w:type="gramStart"/>
            <w:r>
              <w:rPr>
                <w:b/>
              </w:rPr>
              <w:t>о-</w:t>
            </w:r>
            <w:proofErr w:type="gramEnd"/>
            <w:r w:rsidR="006C5DA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проблематизирующий</w:t>
            </w:r>
            <w:proofErr w:type="spellEnd"/>
            <w:r>
              <w:rPr>
                <w:b/>
              </w:rPr>
              <w:t xml:space="preserve">  -  10 </w:t>
            </w:r>
            <w:r w:rsidRPr="00F935EA">
              <w:rPr>
                <w:b/>
              </w:rPr>
              <w:t>мин.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2.1.</w:t>
            </w:r>
          </w:p>
        </w:tc>
        <w:tc>
          <w:tcPr>
            <w:tcW w:w="1723" w:type="pct"/>
            <w:vAlign w:val="center"/>
          </w:tcPr>
          <w:p w:rsidR="00BE0E8B" w:rsidRPr="006975D9" w:rsidRDefault="00BE0E8B" w:rsidP="00217C4E">
            <w:r>
              <w:t>Учитель раздаёт группам карточки с изображением сказочных героев с целью распределить их на две группы</w:t>
            </w:r>
          </w:p>
        </w:tc>
        <w:tc>
          <w:tcPr>
            <w:tcW w:w="1553" w:type="pct"/>
            <w:vAlign w:val="center"/>
          </w:tcPr>
          <w:p w:rsidR="00BE0E8B" w:rsidRPr="00244DF8" w:rsidRDefault="00BE0E8B" w:rsidP="00217C4E">
            <w:r>
              <w:t>Обсуждение в группе. Учащиеся должны распределить иллюстрации по признаку «</w:t>
            </w:r>
            <w:proofErr w:type="gramStart"/>
            <w:r>
              <w:t>добрый</w:t>
            </w:r>
            <w:proofErr w:type="gramEnd"/>
            <w:r>
              <w:t xml:space="preserve"> – злой». </w:t>
            </w:r>
          </w:p>
        </w:tc>
        <w:tc>
          <w:tcPr>
            <w:tcW w:w="1450" w:type="pct"/>
            <w:vAlign w:val="center"/>
          </w:tcPr>
          <w:p w:rsidR="00BE0E8B" w:rsidRPr="00244DF8" w:rsidRDefault="00BE0E8B" w:rsidP="00217C4E">
            <w:r>
              <w:t>Аргументация. Дети определяют тему занятия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2.2.</w:t>
            </w:r>
          </w:p>
        </w:tc>
        <w:tc>
          <w:tcPr>
            <w:tcW w:w="1723" w:type="pct"/>
            <w:vAlign w:val="center"/>
          </w:tcPr>
          <w:p w:rsidR="00BE0E8B" w:rsidRDefault="00BE0E8B" w:rsidP="00217C4E">
            <w:r>
              <w:t xml:space="preserve">1. Учитель задаёт вопрос: Как вы понимаете, что такое добро и зло?  </w:t>
            </w:r>
          </w:p>
          <w:p w:rsidR="000D433A" w:rsidRDefault="00BE0E8B" w:rsidP="00217C4E">
            <w:r>
              <w:t xml:space="preserve">2.Найдите подтверждение своим словам в разных справочных источниках. Совпадают или отличаются определения? </w:t>
            </w:r>
          </w:p>
          <w:p w:rsidR="00BE0E8B" w:rsidRPr="00244DF8" w:rsidRDefault="00BE0E8B" w:rsidP="00217C4E">
            <w:r>
              <w:t>3.Закрепление этих понятий в презентации.</w:t>
            </w:r>
          </w:p>
        </w:tc>
        <w:tc>
          <w:tcPr>
            <w:tcW w:w="1553" w:type="pct"/>
            <w:vAlign w:val="center"/>
          </w:tcPr>
          <w:p w:rsidR="00BE0E8B" w:rsidRDefault="00BE0E8B" w:rsidP="00217C4E">
            <w:r>
              <w:t>«Мозговой штурм». Групповое обсуждение, попытка учащихся дать определение.</w:t>
            </w:r>
          </w:p>
          <w:p w:rsidR="00BE0E8B" w:rsidRPr="00244DF8" w:rsidRDefault="00BE0E8B" w:rsidP="00217C4E">
            <w:r>
              <w:t>Каждая группа работает с разными толковыми словарями (</w:t>
            </w:r>
            <w:proofErr w:type="spellStart"/>
            <w:r>
              <w:t>В.Даля</w:t>
            </w:r>
            <w:proofErr w:type="spellEnd"/>
            <w:r>
              <w:t>, Ожегова, современного русского языка)</w:t>
            </w:r>
          </w:p>
        </w:tc>
        <w:tc>
          <w:tcPr>
            <w:tcW w:w="1450" w:type="pct"/>
            <w:vAlign w:val="center"/>
          </w:tcPr>
          <w:p w:rsidR="00BE0E8B" w:rsidRPr="00244DF8" w:rsidRDefault="00BE0E8B" w:rsidP="00217C4E">
            <w:r>
              <w:t xml:space="preserve"> Выступления лидеров о результатах поисков, определение понятий «добро и зло». Соотнесение с материалом в презентации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2.3.</w:t>
            </w:r>
          </w:p>
        </w:tc>
        <w:tc>
          <w:tcPr>
            <w:tcW w:w="1723" w:type="pct"/>
            <w:vAlign w:val="center"/>
          </w:tcPr>
          <w:p w:rsidR="000D433A" w:rsidRDefault="00BE0E8B" w:rsidP="00217C4E">
            <w:r>
              <w:t>1.</w:t>
            </w:r>
            <w:r w:rsidRPr="006975D9">
              <w:t>Видеосюжет</w:t>
            </w:r>
            <w:r>
              <w:t>. Мудрые японские обезьяны: «Не слышу зла, не вижу зла, не изрекаю зла»</w:t>
            </w:r>
          </w:p>
          <w:p w:rsidR="00BE0E8B" w:rsidRDefault="00BE0E8B" w:rsidP="00217C4E">
            <w:r>
              <w:t xml:space="preserve"> 2.Проблемный вопрос: «Можно ли не видеть, не слышать и не изрекать зла?»</w:t>
            </w:r>
          </w:p>
        </w:tc>
        <w:tc>
          <w:tcPr>
            <w:tcW w:w="1553" w:type="pct"/>
            <w:vAlign w:val="center"/>
          </w:tcPr>
          <w:p w:rsidR="00BE0E8B" w:rsidRPr="00244DF8" w:rsidRDefault="00BE0E8B" w:rsidP="00217C4E">
            <w:r>
              <w:t>«Мозговой штурм». В группе учащиеся обсуждают вопрос, высказывают предположения, выбирают ответ.</w:t>
            </w:r>
          </w:p>
        </w:tc>
        <w:tc>
          <w:tcPr>
            <w:tcW w:w="1450" w:type="pct"/>
            <w:vAlign w:val="center"/>
          </w:tcPr>
          <w:p w:rsidR="00BE0E8B" w:rsidRDefault="00BE0E8B" w:rsidP="00217C4E">
            <w:r>
              <w:t>Выводы учащихся,</w:t>
            </w:r>
          </w:p>
          <w:p w:rsidR="00BE0E8B" w:rsidRDefault="00BE0E8B" w:rsidP="00217C4E">
            <w:r>
              <w:t>аргументация на основании примеров из собственного  жизненного опыта,</w:t>
            </w:r>
          </w:p>
          <w:p w:rsidR="00BE0E8B" w:rsidRDefault="00BE0E8B" w:rsidP="00217C4E">
            <w:r>
              <w:t xml:space="preserve">целеполагание </w:t>
            </w:r>
          </w:p>
        </w:tc>
      </w:tr>
      <w:tr w:rsidR="00BE0E8B" w:rsidRPr="00F935EA" w:rsidTr="00217C4E">
        <w:trPr>
          <w:trHeight w:val="453"/>
        </w:trPr>
        <w:tc>
          <w:tcPr>
            <w:tcW w:w="5000" w:type="pct"/>
            <w:gridSpan w:val="4"/>
            <w:vAlign w:val="center"/>
          </w:tcPr>
          <w:p w:rsidR="00BE0E8B" w:rsidRPr="00F935EA" w:rsidRDefault="00BE0E8B" w:rsidP="00217C4E">
            <w:pPr>
              <w:jc w:val="center"/>
              <w:rPr>
                <w:b/>
              </w:rPr>
            </w:pPr>
            <w:r>
              <w:rPr>
                <w:b/>
              </w:rPr>
              <w:t>3 э</w:t>
            </w:r>
            <w:r w:rsidRPr="00F935EA">
              <w:rPr>
                <w:b/>
              </w:rPr>
              <w:t>тап</w:t>
            </w:r>
            <w:r w:rsidR="000D433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Деятельностный</w:t>
            </w:r>
            <w:proofErr w:type="spellEnd"/>
            <w:r>
              <w:rPr>
                <w:b/>
              </w:rPr>
              <w:t xml:space="preserve"> -</w:t>
            </w:r>
            <w:r w:rsidR="000D433A">
              <w:rPr>
                <w:b/>
              </w:rPr>
              <w:t xml:space="preserve">  </w:t>
            </w:r>
            <w:r>
              <w:rPr>
                <w:b/>
              </w:rPr>
              <w:t xml:space="preserve">22 </w:t>
            </w:r>
            <w:r w:rsidRPr="00F935EA">
              <w:rPr>
                <w:b/>
              </w:rPr>
              <w:t xml:space="preserve"> мин</w:t>
            </w:r>
            <w:r>
              <w:rPr>
                <w:b/>
              </w:rPr>
              <w:t>.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3.1.</w:t>
            </w:r>
          </w:p>
        </w:tc>
        <w:tc>
          <w:tcPr>
            <w:tcW w:w="1723" w:type="pct"/>
            <w:vAlign w:val="center"/>
          </w:tcPr>
          <w:p w:rsidR="00BE0E8B" w:rsidRDefault="00BE0E8B" w:rsidP="00217C4E">
            <w:r>
              <w:t xml:space="preserve">1.Работа с текстами (2 примера) из местной периодической печати. </w:t>
            </w:r>
          </w:p>
          <w:p w:rsidR="00BE0E8B" w:rsidRPr="00244DF8" w:rsidRDefault="00BE0E8B" w:rsidP="00217C4E">
            <w:r>
              <w:t>2.Найти примеры неравнодушия людей, живущих рядом с нами и подтверждение того, что вы сейчас сказали.</w:t>
            </w:r>
          </w:p>
        </w:tc>
        <w:tc>
          <w:tcPr>
            <w:tcW w:w="1553" w:type="pct"/>
            <w:vAlign w:val="center"/>
          </w:tcPr>
          <w:p w:rsidR="00BE0E8B" w:rsidRDefault="00BE0E8B" w:rsidP="00217C4E">
            <w:r>
              <w:t>Уча</w:t>
            </w:r>
            <w:r w:rsidR="000D433A">
              <w:t>щиеся составляют таблицу</w:t>
            </w:r>
            <w:r>
              <w:t xml:space="preserve">: создавшаяся  ситуация – </w:t>
            </w:r>
            <w:proofErr w:type="gramStart"/>
            <w:r>
              <w:t>выход</w:t>
            </w:r>
            <w:proofErr w:type="gramEnd"/>
            <w:r>
              <w:t xml:space="preserve"> из неё – </w:t>
            </w:r>
            <w:proofErr w:type="gramStart"/>
            <w:r>
              <w:t>какие</w:t>
            </w:r>
            <w:proofErr w:type="gramEnd"/>
            <w:r>
              <w:t xml:space="preserve"> человеческие качества пригодились.</w:t>
            </w:r>
          </w:p>
          <w:p w:rsidR="00BE0E8B" w:rsidRPr="00E03FAB" w:rsidRDefault="00BE0E8B" w:rsidP="00217C4E">
            <w:r>
              <w:t>Должны сделать вывод, что «добро и зло» – это не только сказочные понятия, но и качества человеческой души</w:t>
            </w:r>
          </w:p>
        </w:tc>
        <w:tc>
          <w:tcPr>
            <w:tcW w:w="1450" w:type="pct"/>
            <w:vAlign w:val="center"/>
          </w:tcPr>
          <w:p w:rsidR="00BE0E8B" w:rsidRDefault="00BE0E8B" w:rsidP="00217C4E">
            <w:r>
              <w:t>Развитие коммуникативных учебных действий.</w:t>
            </w:r>
          </w:p>
          <w:p w:rsidR="00BE0E8B" w:rsidRPr="00E03FAB" w:rsidRDefault="00BE0E8B" w:rsidP="00217C4E">
            <w:r>
              <w:t>Лидеры озвучивают выводы, сделанные во время обсуждения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3.2.</w:t>
            </w:r>
          </w:p>
        </w:tc>
        <w:tc>
          <w:tcPr>
            <w:tcW w:w="1723" w:type="pct"/>
            <w:vAlign w:val="center"/>
          </w:tcPr>
          <w:p w:rsidR="00BE0E8B" w:rsidRPr="00244DF8" w:rsidRDefault="00BE0E8B" w:rsidP="00217C4E">
            <w:r>
              <w:t>Работа над пословицами на карточках. Восстановить деформированные пословицы о добре и зле.</w:t>
            </w:r>
          </w:p>
        </w:tc>
        <w:tc>
          <w:tcPr>
            <w:tcW w:w="1553" w:type="pct"/>
            <w:vAlign w:val="center"/>
          </w:tcPr>
          <w:p w:rsidR="00BE0E8B" w:rsidRDefault="00BE0E8B" w:rsidP="00217C4E">
            <w:r>
              <w:t>Учащиеся в группе составляют пословицы, объясняют их смысл.</w:t>
            </w:r>
          </w:p>
        </w:tc>
        <w:tc>
          <w:tcPr>
            <w:tcW w:w="1450" w:type="pct"/>
            <w:vAlign w:val="center"/>
          </w:tcPr>
          <w:p w:rsidR="00BE0E8B" w:rsidRPr="00E03FAB" w:rsidRDefault="00BE0E8B" w:rsidP="00217C4E">
            <w:r>
              <w:t>Вывод о том, что во все времена люди ценили добрые поступки, помощь и поддержку, бескорыстие.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3.3.</w:t>
            </w:r>
          </w:p>
        </w:tc>
        <w:tc>
          <w:tcPr>
            <w:tcW w:w="1723" w:type="pct"/>
            <w:vAlign w:val="center"/>
          </w:tcPr>
          <w:p w:rsidR="000D433A" w:rsidRDefault="000D433A" w:rsidP="00217C4E">
            <w:r>
              <w:t>Совместное творчество.</w:t>
            </w:r>
          </w:p>
          <w:p w:rsidR="00BE0E8B" w:rsidRDefault="00BE0E8B" w:rsidP="00217C4E">
            <w:r>
              <w:t xml:space="preserve"> Даётся начало текста с описанием ситуации из жизни детей. Нужно текст закончить, с учётом темы занятия</w:t>
            </w:r>
          </w:p>
        </w:tc>
        <w:tc>
          <w:tcPr>
            <w:tcW w:w="1553" w:type="pct"/>
            <w:vAlign w:val="center"/>
          </w:tcPr>
          <w:p w:rsidR="00BE0E8B" w:rsidRDefault="00BE0E8B" w:rsidP="00217C4E">
            <w:r>
              <w:t>Совместное творчество учащихся. Составление текста.</w:t>
            </w:r>
          </w:p>
        </w:tc>
        <w:tc>
          <w:tcPr>
            <w:tcW w:w="1450" w:type="pct"/>
            <w:vAlign w:val="center"/>
          </w:tcPr>
          <w:p w:rsidR="00BE0E8B" w:rsidRPr="00E03FAB" w:rsidRDefault="00BE0E8B" w:rsidP="00217C4E">
            <w:r>
              <w:t xml:space="preserve">Докладчик от каждой группы озвучивает получившийся вариант. Обсуждение отличий и сходств. </w:t>
            </w:r>
            <w:proofErr w:type="gramStart"/>
            <w:r>
              <w:t>Вывод</w:t>
            </w:r>
            <w:proofErr w:type="gramEnd"/>
            <w:r>
              <w:t>: какой вариант более правильный.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3.4.</w:t>
            </w:r>
          </w:p>
        </w:tc>
        <w:tc>
          <w:tcPr>
            <w:tcW w:w="1723" w:type="pct"/>
            <w:vAlign w:val="center"/>
          </w:tcPr>
          <w:p w:rsidR="00BE0E8B" w:rsidRDefault="00BE0E8B" w:rsidP="00217C4E">
            <w:r>
              <w:t xml:space="preserve">Проблемные вопросы: Как понимаете выражения «Спешите делать добро», «Где родился – там и </w:t>
            </w:r>
            <w:r>
              <w:lastRenderedPageBreak/>
              <w:t xml:space="preserve">пригодился?» </w:t>
            </w:r>
          </w:p>
          <w:p w:rsidR="00BE0E8B" w:rsidRDefault="00BE0E8B" w:rsidP="00217C4E">
            <w:r>
              <w:t>Составление ментальной карты «Идём дорогою добра»</w:t>
            </w:r>
          </w:p>
        </w:tc>
        <w:tc>
          <w:tcPr>
            <w:tcW w:w="1553" w:type="pct"/>
            <w:vAlign w:val="center"/>
          </w:tcPr>
          <w:p w:rsidR="00BE0E8B" w:rsidRDefault="00BE0E8B" w:rsidP="00217C4E">
            <w:r>
              <w:lastRenderedPageBreak/>
              <w:t>Учащиеся в группе составляют цепочк</w:t>
            </w:r>
            <w:proofErr w:type="gramStart"/>
            <w:r>
              <w:t>у(</w:t>
            </w:r>
            <w:proofErr w:type="gramEnd"/>
            <w:r>
              <w:t xml:space="preserve">план) : к кому? – как? через что? – какие дела? </w:t>
            </w:r>
          </w:p>
          <w:p w:rsidR="00BE0E8B" w:rsidRDefault="00BE0E8B" w:rsidP="00217C4E">
            <w:r>
              <w:lastRenderedPageBreak/>
              <w:t>Затем каждая команда выбирает свой маршрут. Это и будет домашнее задание (конкретное дело для людей живущих рядом, определение срока для выполнения самими детьми)</w:t>
            </w:r>
          </w:p>
        </w:tc>
        <w:tc>
          <w:tcPr>
            <w:tcW w:w="1450" w:type="pct"/>
            <w:vAlign w:val="center"/>
          </w:tcPr>
          <w:p w:rsidR="00BE0E8B" w:rsidRPr="00E03FAB" w:rsidRDefault="00BE0E8B" w:rsidP="00217C4E">
            <w:r>
              <w:lastRenderedPageBreak/>
              <w:t xml:space="preserve">Лидеры команд на доске выстраивают свою ментальную карту </w:t>
            </w:r>
            <w:proofErr w:type="gramStart"/>
            <w:r>
              <w:t xml:space="preserve">( </w:t>
            </w:r>
            <w:proofErr w:type="gramEnd"/>
            <w:r>
              <w:t xml:space="preserve">дорога добра -  к </w:t>
            </w:r>
            <w:r>
              <w:lastRenderedPageBreak/>
              <w:t>малышам, друзьям, ветеранам, школе, городу, соседям, инвалидам и т.д.). Учащиеся класса дополняют, задают вопросы. Каждая команда выбирает свой маршрут.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1723" w:type="pct"/>
            <w:vAlign w:val="center"/>
          </w:tcPr>
          <w:p w:rsidR="00BE0E8B" w:rsidRDefault="00BE0E8B" w:rsidP="00217C4E">
            <w:r>
              <w:t xml:space="preserve">Приём «живое понятие». </w:t>
            </w:r>
          </w:p>
          <w:p w:rsidR="00BE0E8B" w:rsidRDefault="00BE0E8B" w:rsidP="00217C4E">
            <w:r>
              <w:t>Детям демонстрируются графические символы предметов и понятий «молния, любовь, победа». Учащиеся сами отвечают, что эти знаки обозначают. Задание учащимся: нарисовать символ добра.</w:t>
            </w:r>
          </w:p>
        </w:tc>
        <w:tc>
          <w:tcPr>
            <w:tcW w:w="1553" w:type="pct"/>
            <w:vAlign w:val="center"/>
          </w:tcPr>
          <w:p w:rsidR="00BE0E8B" w:rsidRDefault="00BE0E8B" w:rsidP="00217C4E">
            <w:r>
              <w:t>Совместное творчество учащихся. Составление символа добра.</w:t>
            </w:r>
          </w:p>
        </w:tc>
        <w:tc>
          <w:tcPr>
            <w:tcW w:w="1450" w:type="pct"/>
            <w:vAlign w:val="center"/>
          </w:tcPr>
          <w:p w:rsidR="00BE0E8B" w:rsidRPr="00E03FAB" w:rsidRDefault="00BE0E8B" w:rsidP="00217C4E">
            <w:r>
              <w:t>На доске оформляется галерея символов добра.</w:t>
            </w:r>
          </w:p>
        </w:tc>
      </w:tr>
      <w:tr w:rsidR="00BE0E8B" w:rsidRPr="00E03FAB" w:rsidTr="00217C4E">
        <w:trPr>
          <w:trHeight w:val="477"/>
        </w:trPr>
        <w:tc>
          <w:tcPr>
            <w:tcW w:w="5000" w:type="pct"/>
            <w:gridSpan w:val="4"/>
            <w:vAlign w:val="center"/>
          </w:tcPr>
          <w:p w:rsidR="00BE0E8B" w:rsidRPr="00E03FAB" w:rsidRDefault="00BE0E8B" w:rsidP="00217C4E">
            <w:pPr>
              <w:jc w:val="center"/>
            </w:pPr>
            <w:r>
              <w:rPr>
                <w:b/>
              </w:rPr>
              <w:t>4 э</w:t>
            </w:r>
            <w:r w:rsidRPr="00E03FAB">
              <w:rPr>
                <w:b/>
              </w:rPr>
              <w:t>та</w:t>
            </w:r>
            <w:r>
              <w:rPr>
                <w:b/>
              </w:rPr>
              <w:t xml:space="preserve">п </w:t>
            </w:r>
            <w:r w:rsidR="000D433A">
              <w:rPr>
                <w:b/>
              </w:rPr>
              <w:t xml:space="preserve">   </w:t>
            </w:r>
            <w:r w:rsidRPr="00B06B19">
              <w:rPr>
                <w:b/>
              </w:rPr>
              <w:t xml:space="preserve"> </w:t>
            </w:r>
            <w:r>
              <w:rPr>
                <w:b/>
              </w:rPr>
              <w:t>Оценочно-</w:t>
            </w:r>
            <w:r w:rsidRPr="00B06B19">
              <w:rPr>
                <w:b/>
              </w:rPr>
              <w:t>рефлексивный</w:t>
            </w:r>
            <w:r>
              <w:rPr>
                <w:b/>
              </w:rPr>
              <w:t xml:space="preserve"> -</w:t>
            </w:r>
            <w:r w:rsidRPr="00B06B19">
              <w:rPr>
                <w:b/>
              </w:rPr>
              <w:t xml:space="preserve"> </w:t>
            </w:r>
            <w:r>
              <w:rPr>
                <w:b/>
              </w:rPr>
              <w:t xml:space="preserve">10  </w:t>
            </w:r>
            <w:r w:rsidRPr="00B06B19">
              <w:rPr>
                <w:b/>
              </w:rPr>
              <w:t>мин</w:t>
            </w:r>
            <w:r>
              <w:rPr>
                <w:b/>
              </w:rPr>
              <w:t>.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4.1.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BE0E8B" w:rsidRDefault="00BE0E8B" w:rsidP="00217C4E">
            <w:r>
              <w:t>«Метод контрольных вопросов».</w:t>
            </w:r>
          </w:p>
          <w:p w:rsidR="00BE0E8B" w:rsidRDefault="00BE0E8B" w:rsidP="00217C4E">
            <w:r>
              <w:t xml:space="preserve">Группам раздаются листы с тестовыми заданиями. Учащиеся должны выбрать правильные варианты ответов. </w:t>
            </w:r>
          </w:p>
          <w:p w:rsidR="00BE0E8B" w:rsidRPr="0056005A" w:rsidRDefault="00BE0E8B" w:rsidP="00217C4E">
            <w:r>
              <w:t>Распределить определённые ситуации на два столбика по принципу «добро-зло», «</w:t>
            </w:r>
            <w:proofErr w:type="gramStart"/>
            <w:r>
              <w:t>хорошо-плохо</w:t>
            </w:r>
            <w:proofErr w:type="gramEnd"/>
            <w:r>
              <w:t>».  Использование интерактивной презентации для проверки и подведения итогов.</w:t>
            </w:r>
          </w:p>
        </w:tc>
        <w:tc>
          <w:tcPr>
            <w:tcW w:w="1553" w:type="pct"/>
            <w:vAlign w:val="center"/>
          </w:tcPr>
          <w:p w:rsidR="00BE0E8B" w:rsidRDefault="00BE0E8B" w:rsidP="00217C4E">
            <w:r w:rsidRPr="00705A05">
              <w:t>Выполняют проверочную работу.</w:t>
            </w:r>
          </w:p>
          <w:p w:rsidR="00BE0E8B" w:rsidRPr="00705A05" w:rsidRDefault="00BE0E8B" w:rsidP="00217C4E">
            <w:r>
              <w:t>После этого в интерактивном режиме по образцу самостоятельно проверяют и оценивают свою работу.</w:t>
            </w:r>
          </w:p>
        </w:tc>
        <w:tc>
          <w:tcPr>
            <w:tcW w:w="1450" w:type="pct"/>
            <w:vAlign w:val="center"/>
          </w:tcPr>
          <w:p w:rsidR="00BE0E8B" w:rsidRPr="0056005A" w:rsidRDefault="00BE0E8B" w:rsidP="00217C4E">
            <w:proofErr w:type="spellStart"/>
            <w:r>
              <w:t>Самооценивание</w:t>
            </w:r>
            <w:proofErr w:type="spellEnd"/>
            <w:r>
              <w:t xml:space="preserve"> по шкале баллов. </w:t>
            </w:r>
          </w:p>
        </w:tc>
      </w:tr>
      <w:tr w:rsidR="00BE0E8B" w:rsidRPr="00E03FAB" w:rsidTr="00217C4E">
        <w:tc>
          <w:tcPr>
            <w:tcW w:w="275" w:type="pct"/>
            <w:vAlign w:val="center"/>
          </w:tcPr>
          <w:p w:rsidR="00BE0E8B" w:rsidRDefault="00BE0E8B" w:rsidP="00217C4E">
            <w:pPr>
              <w:jc w:val="center"/>
            </w:pPr>
            <w:r>
              <w:t>4.2.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BE0E8B" w:rsidRPr="0056005A" w:rsidRDefault="000D433A" w:rsidP="00217C4E">
            <w:r>
              <w:t>У</w:t>
            </w:r>
            <w:r w:rsidR="00BE0E8B">
              <w:t xml:space="preserve">чащимся предлагается составить цепочку: к понятиям «добро и зло», отдельно, подобрать по 2 прилагательных, 3 глагола, вспомнить подходящую пословицу или придумать своё предложение, подобрать синоним. </w:t>
            </w:r>
          </w:p>
        </w:tc>
        <w:tc>
          <w:tcPr>
            <w:tcW w:w="1553" w:type="pct"/>
            <w:vAlign w:val="center"/>
          </w:tcPr>
          <w:p w:rsidR="00BE0E8B" w:rsidRPr="0056005A" w:rsidRDefault="00BE0E8B" w:rsidP="000D433A">
            <w:r>
              <w:t xml:space="preserve">Составление логических цепочек. </w:t>
            </w:r>
            <w:bookmarkStart w:id="0" w:name="_GoBack"/>
            <w:bookmarkEnd w:id="0"/>
          </w:p>
        </w:tc>
        <w:tc>
          <w:tcPr>
            <w:tcW w:w="1450" w:type="pct"/>
            <w:vAlign w:val="center"/>
          </w:tcPr>
          <w:p w:rsidR="00BE0E8B" w:rsidRPr="0056005A" w:rsidRDefault="00BE0E8B" w:rsidP="00217C4E">
            <w:r>
              <w:t xml:space="preserve">Лидеры команд зачитывают получившиеся варианты. Выбирают более удачные. </w:t>
            </w:r>
            <w:proofErr w:type="spellStart"/>
            <w:r>
              <w:t>Взаимооценивание</w:t>
            </w:r>
            <w:proofErr w:type="spellEnd"/>
            <w:r>
              <w:t xml:space="preserve"> жетонами разных цветов. Подводят итоги. Ещё раз проговаривают выбранное домашнее задание. </w:t>
            </w:r>
          </w:p>
        </w:tc>
      </w:tr>
    </w:tbl>
    <w:p w:rsidR="002C5EE1" w:rsidRDefault="002C5EE1"/>
    <w:sectPr w:rsidR="002C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E92"/>
    <w:multiLevelType w:val="hybridMultilevel"/>
    <w:tmpl w:val="6D00F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F789C"/>
    <w:multiLevelType w:val="hybridMultilevel"/>
    <w:tmpl w:val="A636D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B"/>
    <w:rsid w:val="000D433A"/>
    <w:rsid w:val="002C5EE1"/>
    <w:rsid w:val="006C5DA6"/>
    <w:rsid w:val="00B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E8B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BE0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Emphasis"/>
    <w:qFormat/>
    <w:rsid w:val="00BE0E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E8B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BE0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Emphasis"/>
    <w:qFormat/>
    <w:rsid w:val="00BE0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2015-04-19T15:17:00Z</dcterms:created>
  <dcterms:modified xsi:type="dcterms:W3CDTF">2015-04-19T15:45:00Z</dcterms:modified>
</cp:coreProperties>
</file>